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544B" w14:textId="77777777" w:rsidR="00453921" w:rsidRDefault="00453921" w:rsidP="0013770F">
      <w:pPr>
        <w:jc w:val="both"/>
        <w:rPr>
          <w:rFonts w:asciiTheme="minorHAnsi" w:hAnsiTheme="minorHAnsi" w:cstheme="minorBidi"/>
          <w:i/>
          <w:iCs/>
          <w:color w:val="2F5496" w:themeColor="accent1" w:themeShade="BF"/>
          <w:lang w:eastAsia="en-US"/>
        </w:rPr>
      </w:pPr>
    </w:p>
    <w:p w14:paraId="1DB87171" w14:textId="77777777" w:rsidR="00050942" w:rsidRDefault="00050942" w:rsidP="00050942">
      <w:pPr>
        <w:ind w:left="708"/>
        <w:jc w:val="both"/>
        <w:rPr>
          <w:rFonts w:asciiTheme="minorHAnsi" w:hAnsiTheme="minorHAnsi" w:cstheme="minorBidi"/>
          <w:i/>
          <w:iCs/>
          <w:color w:val="2F5496" w:themeColor="accent1" w:themeShade="BF"/>
          <w:lang w:eastAsia="en-US"/>
        </w:rPr>
      </w:pPr>
    </w:p>
    <w:p w14:paraId="55A56F30" w14:textId="74D4375D" w:rsidR="00050942" w:rsidRPr="003F52E4" w:rsidRDefault="00050942" w:rsidP="0013770F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La Junta Directiva de la Asociación </w:t>
      </w:r>
      <w:proofErr w:type="gramStart"/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Naira</w:t>
      </w:r>
      <w:proofErr w:type="gramEnd"/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 nombró, en su reunión de 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24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 de 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marzo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 de 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2023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, como Delegado/a de Protección, para el desarrollo de las actividades legales previstas en la Ley Orgánica 8/2021, de 4 de junio, de protección integral a la infancia y la adolescencia frente a la violencia (LOPIVI), a </w:t>
      </w:r>
      <w:r w:rsidR="00453921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D./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Dña. 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Eulalia </w:t>
      </w:r>
      <w:proofErr w:type="spellStart"/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Pesquer</w:t>
      </w:r>
      <w:proofErr w:type="spellEnd"/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 Campos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, que desarrolla en la Asociación las actividades/el cargo de 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secretaria técnica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.</w:t>
      </w:r>
    </w:p>
    <w:p w14:paraId="19B0406E" w14:textId="3470EEA6" w:rsidR="0013770F" w:rsidRPr="003F52E4" w:rsidRDefault="00B61E1F" w:rsidP="0013770F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  <w:r w:rsidRPr="003F52E4">
        <w:rPr>
          <w:rFonts w:asciiTheme="minorHAnsi" w:hAnsiTheme="minorHAnsi" w:cstheme="minorBidi"/>
          <w:i/>
          <w:iCs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 wp14:anchorId="1318641E" wp14:editId="6CF667A9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2027555" cy="1511300"/>
            <wp:effectExtent l="57150" t="95250" r="48895" b="12700"/>
            <wp:wrapTopAndBottom/>
            <wp:docPr id="11440353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035336" name="Imagen 114403533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2" t="28992" r="13065" b="43016"/>
                    <a:stretch/>
                  </pic:blipFill>
                  <pic:spPr bwMode="auto">
                    <a:xfrm>
                      <a:off x="0" y="0"/>
                      <a:ext cx="2027555" cy="151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176490" w14:textId="24B45015" w:rsidR="0013770F" w:rsidRPr="003F52E4" w:rsidRDefault="0013770F" w:rsidP="0013770F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</w:p>
    <w:p w14:paraId="46A76BD7" w14:textId="77777777" w:rsidR="00050942" w:rsidRPr="003F52E4" w:rsidRDefault="00050942" w:rsidP="00050942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</w:p>
    <w:p w14:paraId="1FE0E40F" w14:textId="71810CAA" w:rsidR="00050942" w:rsidRPr="003F52E4" w:rsidRDefault="00050942" w:rsidP="00050942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Se pueden poner en contacto con el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la</w:t>
      </w:r>
      <w:r w:rsidR="00B8562C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 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personalmente en la sede de la Asociación, en los horarios de atención al público; o telemáticamente mediante el teléfono 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628715230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 xml:space="preserve"> o en el correo electrónico 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naira</w:t>
      </w: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@</w:t>
      </w:r>
      <w:r w:rsidR="0013770F"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clubnaira.es</w:t>
      </w:r>
    </w:p>
    <w:p w14:paraId="3ED2774E" w14:textId="77777777" w:rsidR="0013770F" w:rsidRPr="003F52E4" w:rsidRDefault="0013770F" w:rsidP="00050942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</w:p>
    <w:p w14:paraId="56933FB0" w14:textId="3ED65047" w:rsidR="00050942" w:rsidRPr="003F52E4" w:rsidRDefault="00050942" w:rsidP="00050942">
      <w:pPr>
        <w:ind w:left="708"/>
        <w:jc w:val="both"/>
        <w:rPr>
          <w:i/>
          <w:iCs/>
          <w:color w:val="000000" w:themeColor="text1"/>
        </w:rPr>
      </w:pP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Conforme al artículo 48.1.c) LOPIVI, el/la Delegado/a de Protección tiene como misión ser aquella persona a la que los menores de edad puedan acudir para expresar sus inquietudes y, al mismo tiempo, quien se encargará de la difusión y el cumplimiento de los protocolos establecidos, así como de iniciar las comunicaciones pertinentes en los casos en los que se haya detectado una situación de violencia sobre la infancia o la adolescencia</w:t>
      </w:r>
      <w:r w:rsidRPr="003F52E4">
        <w:rPr>
          <w:i/>
          <w:iCs/>
          <w:color w:val="000000" w:themeColor="text1"/>
        </w:rPr>
        <w:t>.</w:t>
      </w:r>
    </w:p>
    <w:p w14:paraId="69FF1D73" w14:textId="77777777" w:rsidR="00050942" w:rsidRPr="003F52E4" w:rsidRDefault="00050942" w:rsidP="00050942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</w:p>
    <w:p w14:paraId="7B19AECC" w14:textId="33373F6C" w:rsidR="00050942" w:rsidRPr="003F52E4" w:rsidRDefault="00050942" w:rsidP="00050942">
      <w:pPr>
        <w:ind w:left="708"/>
        <w:jc w:val="both"/>
        <w:rPr>
          <w:rFonts w:asciiTheme="minorHAnsi" w:hAnsiTheme="minorHAnsi" w:cstheme="minorBidi"/>
          <w:i/>
          <w:iCs/>
          <w:color w:val="000000" w:themeColor="text1"/>
          <w:lang w:eastAsia="en-US"/>
        </w:rPr>
      </w:pPr>
      <w:r w:rsidRPr="003F52E4">
        <w:rPr>
          <w:rFonts w:asciiTheme="minorHAnsi" w:hAnsiTheme="minorHAnsi" w:cstheme="minorBidi"/>
          <w:i/>
          <w:iCs/>
          <w:color w:val="000000" w:themeColor="text1"/>
          <w:lang w:eastAsia="en-US"/>
        </w:rPr>
        <w:t>Dichos protocolos de actuación, prevención y protección de los menores, aprobados también por la Junta Directiva, son conocidos y aplicados por todos los responsables de la Asociación; al mismo tiempo están a disposición de cualquier interesado, y pueden consultarlos previa solicitud al/ a la Delegado/a de protección o a cualquiera de los miembros de la Junta Directiva o de la dirección de la Asociación.</w:t>
      </w:r>
    </w:p>
    <w:p w14:paraId="544F0C8C" w14:textId="054EA08E" w:rsidR="008B4E2E" w:rsidRPr="003F52E4" w:rsidRDefault="008B4E2E">
      <w:pPr>
        <w:rPr>
          <w:color w:val="000000" w:themeColor="text1"/>
        </w:rPr>
      </w:pPr>
    </w:p>
    <w:sectPr w:rsidR="008B4E2E" w:rsidRPr="003F5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4E"/>
    <w:rsid w:val="00050942"/>
    <w:rsid w:val="0013770F"/>
    <w:rsid w:val="00316E82"/>
    <w:rsid w:val="003F52E4"/>
    <w:rsid w:val="00423E97"/>
    <w:rsid w:val="00453921"/>
    <w:rsid w:val="00522799"/>
    <w:rsid w:val="008B4E2E"/>
    <w:rsid w:val="00A0014E"/>
    <w:rsid w:val="00B61E1F"/>
    <w:rsid w:val="00B8562C"/>
    <w:rsid w:val="00E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7AF3"/>
  <w15:chartTrackingRefBased/>
  <w15:docId w15:val="{C9F039DD-FF70-4AE5-9F39-BAE7F933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42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ogados xmlns="3fec4d10-391b-4d53-a66d-8e1eea33d8f3">
      <UserInfo>
        <DisplayName/>
        <AccountId xsi:nil="true"/>
        <AccountType/>
      </UserInfo>
    </Abogados>
    <kda1d16467c6465087689caf2650c60f xmlns="3fec4d10-391b-4d53-a66d-8e1eea33d8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1f3761b5-60c2-4764-83ce-04da27599053</TermId>
        </TermInfo>
      </Terms>
    </kda1d16467c6465087689caf2650c60f>
    <TaxCatchAll xmlns="3fec4d10-391b-4d53-a66d-8e1eea33d8f3">
      <Value>1</Value>
    </TaxCatchAll>
    <lcf76f155ced4ddcb4097134ff3c332f xmlns="e0ac5767-0913-40dd-96e7-75f47b70d4f4">
      <Terms xmlns="http://schemas.microsoft.com/office/infopath/2007/PartnerControls"/>
    </lcf76f155ced4ddcb4097134ff3c332f>
    <AbogadoPrincipal xmlns="3fec4d10-391b-4d53-a66d-8e1eea33d8f3">
      <UserInfo>
        <DisplayName/>
        <AccountId xsi:nil="true"/>
        <AccountType/>
      </UserInfo>
    </AbogadoPrincipal>
    <Contrarios xmlns="3fec4d10-391b-4d53-a66d-8e1eea33d8f3" xsi:nil="true"/>
    <Clientes xmlns="3fec4d10-391b-4d53-a66d-8e1eea33d8f3" xsi:nil="true"/>
    <NumExpediente xmlns="3fec4d10-391b-4d53-a66d-8e1eea33d8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2B921B565F544398315928C3254CAE" ma:contentTypeVersion="14" ma:contentTypeDescription="Crear nuevo documento." ma:contentTypeScope="" ma:versionID="18acffb66eddb829889f682b46bfa5d5">
  <xsd:schema xmlns:xsd="http://www.w3.org/2001/XMLSchema" xmlns:xs="http://www.w3.org/2001/XMLSchema" xmlns:p="http://schemas.microsoft.com/office/2006/metadata/properties" xmlns:ns2="e0ac5767-0913-40dd-96e7-75f47b70d4f4" xmlns:ns3="3fec4d10-391b-4d53-a66d-8e1eea33d8f3" xmlns:ns4="d10f0b1a-88d8-49cd-a27e-eeed2d3ee814" targetNamespace="http://schemas.microsoft.com/office/2006/metadata/properties" ma:root="true" ma:fieldsID="560d7ce08910d6c038963f7d2b9e9430" ns2:_="" ns3:_="" ns4:_="">
    <xsd:import namespace="e0ac5767-0913-40dd-96e7-75f47b70d4f4"/>
    <xsd:import namespace="3fec4d10-391b-4d53-a66d-8e1eea33d8f3"/>
    <xsd:import namespace="d10f0b1a-88d8-49cd-a27e-eeed2d3ee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NumExpediente" minOccurs="0"/>
                <xsd:element ref="ns3:AbogadoPrincipal" minOccurs="0"/>
                <xsd:element ref="ns3:Clientes" minOccurs="0"/>
                <xsd:element ref="ns3:Contrarios" minOccurs="0"/>
                <xsd:element ref="ns3:Abogados" minOccurs="0"/>
                <xsd:element ref="ns3:kda1d16467c6465087689caf2650c60f" minOccurs="0"/>
                <xsd:element ref="ns3:TaxCatchAll" minOccurs="0"/>
                <xsd:element ref="ns3:TaxCatchAllLabel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c5767-0913-40dd-96e7-75f47b70d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f7af509c-423a-43cb-b38a-462cddb527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c4d10-391b-4d53-a66d-8e1eea33d8f3" elementFormDefault="qualified">
    <xsd:import namespace="http://schemas.microsoft.com/office/2006/documentManagement/types"/>
    <xsd:import namespace="http://schemas.microsoft.com/office/infopath/2007/PartnerControls"/>
    <xsd:element name="NumExpediente" ma:index="10" nillable="true" ma:displayName="Nº Expediente" ma:internalName="NumExpediente" ma:readOnly="false">
      <xsd:simpleType>
        <xsd:restriction base="dms:Text">
          <xsd:maxLength value="255"/>
        </xsd:restriction>
      </xsd:simpleType>
    </xsd:element>
    <xsd:element name="AbogadoPrincipal" ma:index="11" nillable="true" ma:displayName="Abogado Principal" ma:list="UserInfo" ma:internalName="AbogadoPrincipal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ientes" ma:index="12" nillable="true" ma:displayName="Clientes" ma:default="" ma:internalName="Clientes" ma:readOnly="false">
      <xsd:simpleType>
        <xsd:restriction base="dms:Note"/>
      </xsd:simpleType>
    </xsd:element>
    <xsd:element name="Contrarios" ma:index="13" nillable="true" ma:displayName="Contrarios" ma:default="" ma:internalName="Contrarios">
      <xsd:simpleType>
        <xsd:restriction base="dms:Note"/>
      </xsd:simpleType>
    </xsd:element>
    <xsd:element name="Abogados" ma:index="14" nillable="true" ma:displayName="Abogados" ma:list="UserInfo" ma:internalName="Abogado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a1d16467c6465087689caf2650c60f" ma:index="15" nillable="true" ma:taxonomy="true" ma:internalName="kda1d16467c6465087689caf2650c60f" ma:taxonomyFieldName="Area" ma:displayName="Área" ma:readOnly="false" ma:default="1;#Compliance|1f3761b5-60c2-4764-83ce-04da27599053" ma:fieldId="{4da1d164-67c6-4650-8768-9caf2650c60f}" ma:sspId="f7af509c-423a-43cb-b38a-462cddb52769" ma:termSetId="3e7dc44b-cc0f-4831-b6fd-3ff95d2b5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6234f46-9e42-4d7f-8eae-abf5566b7466}" ma:internalName="TaxCatchAll" ma:showField="CatchAllData" ma:web="d10f0b1a-88d8-49cd-a27e-eeed2d3ee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a6234f46-9e42-4d7f-8eae-abf5566b7466}" ma:internalName="TaxCatchAllLabel" ma:readOnly="true" ma:showField="CatchAllDataLabel" ma:web="d10f0b1a-88d8-49cd-a27e-eeed2d3ee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f0b1a-88d8-49cd-a27e-eeed2d3ee814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3DECCE-A1D3-49BB-A937-78E0AA081139}">
  <ds:schemaRefs>
    <ds:schemaRef ds:uri="http://schemas.microsoft.com/office/2006/metadata/properties"/>
    <ds:schemaRef ds:uri="http://schemas.microsoft.com/office/infopath/2007/PartnerControls"/>
    <ds:schemaRef ds:uri="3fec4d10-391b-4d53-a66d-8e1eea33d8f3"/>
    <ds:schemaRef ds:uri="e0ac5767-0913-40dd-96e7-75f47b70d4f4"/>
  </ds:schemaRefs>
</ds:datastoreItem>
</file>

<file path=customXml/itemProps2.xml><?xml version="1.0" encoding="utf-8"?>
<ds:datastoreItem xmlns:ds="http://schemas.openxmlformats.org/officeDocument/2006/customXml" ds:itemID="{A30398DA-53BA-4A09-BD8B-2F642201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c5767-0913-40dd-96e7-75f47b70d4f4"/>
    <ds:schemaRef ds:uri="3fec4d10-391b-4d53-a66d-8e1eea33d8f3"/>
    <ds:schemaRef ds:uri="d10f0b1a-88d8-49cd-a27e-eeed2d3ee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BB86F5-B78B-4E63-AE45-948C24EC5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Álvarez</dc:creator>
  <cp:keywords/>
  <dc:description/>
  <cp:lastModifiedBy>Ana Tejedor</cp:lastModifiedBy>
  <cp:revision>2</cp:revision>
  <dcterms:created xsi:type="dcterms:W3CDTF">2023-09-05T18:28:00Z</dcterms:created>
  <dcterms:modified xsi:type="dcterms:W3CDTF">2023-09-05T18:28:00Z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0x010100042B921B565F544398315928C3254CAE</vt:lpwstr>
  </property>
  <property fmtid="{D5CDD505-2E9C-101B-9397-08002B2CF9AE}" pid="4" name="Area">
    <vt:lpwstr>1;#Compliance|1f3761b5-60c2-4764-83ce-04da27599053</vt:lpwstr>
  </property>
</Properties>
</file>